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D5" w:rsidRDefault="009623C3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5869D5" w:rsidRPr="00A862AF" w:rsidRDefault="005869D5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5869D5" w:rsidRDefault="005869D5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</w:t>
                  </w:r>
                  <w:smartTag w:uri="urn:schemas-microsoft-com:office:smarttags" w:element="PersonName">
                    <w:r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quayandferry@gmail.com</w:t>
                    </w:r>
                  </w:smartTag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5869D5" w:rsidRPr="00A862AF" w:rsidRDefault="005869D5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5869D5" w:rsidRPr="006B6CD8" w:rsidRDefault="005869D5" w:rsidP="0008103F">
                  <w:pPr>
                    <w:ind w:left="216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5</w:t>
                  </w:r>
                  <w:r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Lent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5</w:t>
                  </w:r>
                  <w:r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/6</w:t>
                  </w:r>
                  <w:r w:rsidRPr="0099052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April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5869D5" w:rsidRDefault="005869D5"/>
              </w:txbxContent>
            </v:textbox>
          </v:shape>
        </w:pict>
      </w:r>
    </w:p>
    <w:p w:rsidR="005869D5" w:rsidRDefault="005869D5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5869D5" w:rsidRDefault="005869D5" w:rsidP="00A40C47">
      <w:pPr>
        <w:outlineLvl w:val="0"/>
        <w:rPr>
          <w:sz w:val="22"/>
          <w:szCs w:val="22"/>
          <w:u w:val="single"/>
        </w:rPr>
      </w:pPr>
    </w:p>
    <w:p w:rsidR="005869D5" w:rsidRDefault="005869D5" w:rsidP="00A40C47">
      <w:pPr>
        <w:outlineLvl w:val="0"/>
        <w:rPr>
          <w:sz w:val="22"/>
          <w:szCs w:val="22"/>
          <w:u w:val="single"/>
        </w:rPr>
      </w:pPr>
    </w:p>
    <w:p w:rsidR="005869D5" w:rsidRDefault="005869D5" w:rsidP="00A40C47">
      <w:pPr>
        <w:outlineLvl w:val="0"/>
        <w:rPr>
          <w:sz w:val="22"/>
          <w:szCs w:val="22"/>
          <w:u w:val="single"/>
        </w:rPr>
      </w:pPr>
    </w:p>
    <w:p w:rsidR="005869D5" w:rsidRDefault="005869D5" w:rsidP="00A40C47">
      <w:pPr>
        <w:outlineLvl w:val="0"/>
        <w:rPr>
          <w:sz w:val="22"/>
          <w:szCs w:val="22"/>
          <w:u w:val="single"/>
        </w:rPr>
      </w:pPr>
    </w:p>
    <w:p w:rsidR="005869D5" w:rsidRDefault="009623C3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47.6pt;z-index:2">
            <v:textbox style="mso-next-textbox:#_x0000_s1027">
              <w:txbxContent>
                <w:p w:rsidR="005869D5" w:rsidRDefault="005869D5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April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C312CF" w:rsidRPr="00C312CF"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</w:p>
                <w:p w:rsidR="005869D5" w:rsidRDefault="005869D5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6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C312CF"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</w:p>
                <w:p w:rsidR="005869D5" w:rsidRPr="00104F02" w:rsidRDefault="005869D5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6</w:t>
                  </w:r>
                  <w:r w:rsidRPr="0099052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March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5869D5" w:rsidRDefault="005869D5" w:rsidP="00A40C47">
      <w:pPr>
        <w:outlineLvl w:val="0"/>
        <w:rPr>
          <w:sz w:val="22"/>
          <w:szCs w:val="22"/>
          <w:u w:val="single"/>
        </w:rPr>
      </w:pPr>
    </w:p>
    <w:p w:rsidR="005869D5" w:rsidRDefault="005869D5" w:rsidP="00A40C47">
      <w:pPr>
        <w:outlineLvl w:val="0"/>
        <w:rPr>
          <w:sz w:val="22"/>
          <w:szCs w:val="22"/>
          <w:u w:val="single"/>
        </w:rPr>
      </w:pPr>
    </w:p>
    <w:p w:rsidR="005869D5" w:rsidRDefault="005869D5" w:rsidP="00A40C47">
      <w:pPr>
        <w:outlineLvl w:val="0"/>
        <w:rPr>
          <w:sz w:val="22"/>
          <w:szCs w:val="22"/>
          <w:u w:val="single"/>
        </w:rPr>
      </w:pPr>
    </w:p>
    <w:p w:rsidR="005869D5" w:rsidRPr="00761323" w:rsidRDefault="005869D5" w:rsidP="00A40C47">
      <w:pPr>
        <w:outlineLvl w:val="0"/>
        <w:rPr>
          <w:sz w:val="20"/>
          <w:szCs w:val="20"/>
          <w:u w:val="single"/>
        </w:rPr>
      </w:pPr>
    </w:p>
    <w:p w:rsidR="005869D5" w:rsidRPr="00761323" w:rsidRDefault="009623C3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2.25pt;width:540pt;height:149.6pt;z-index:3">
            <v:textbox style="mso-next-textbox:#_x0000_s1028">
              <w:txbxContent>
                <w:p w:rsidR="005869D5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5869D5" w:rsidRPr="00881959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8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Liturgy of the day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Jackie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Bilton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869D5" w:rsidRPr="00881959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869D5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5869D5" w:rsidRPr="004C00F8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5E790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>–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9.30am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 xml:space="preserve"> @ QF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4C00F8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5869D5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11</w:t>
                  </w:r>
                  <w:r w:rsidRPr="007E798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5869D5" w:rsidRPr="00DF440F" w:rsidRDefault="005869D5" w:rsidP="00AB529A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7.00pm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Stations of the Cross</w:t>
                  </w:r>
                </w:p>
                <w:p w:rsidR="005869D5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12</w:t>
                  </w:r>
                  <w:r w:rsidRPr="007E798F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869D5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</w:t>
                  </w:r>
                  <w:r w:rsidRPr="002A6D9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- 5.30pm @ CQ</w:t>
                  </w:r>
                  <w:r w:rsidR="002A6D9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</w:t>
                  </w:r>
                  <w:r w:rsidR="002A6D9D" w:rsidRPr="002A6D9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PALM SUNDAY of the PASSION OF THE LORD</w:t>
                  </w:r>
                  <w:r w:rsidR="00C312CF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Stephen Davies</w:t>
                  </w:r>
                </w:p>
                <w:p w:rsidR="005869D5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- 7.00pm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573F3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Polish Mass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5869D5" w:rsidRPr="00881959" w:rsidRDefault="005869D5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5869D5" w:rsidRPr="000628D5" w:rsidRDefault="005869D5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5869D5" w:rsidRPr="00761323" w:rsidRDefault="009623C3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5869D5" w:rsidRPr="00761323" w:rsidRDefault="005869D5" w:rsidP="00AE5966">
      <w:pPr>
        <w:ind w:left="-5"/>
        <w:rPr>
          <w:rFonts w:ascii="Comic Sans MS" w:hAnsi="Comic Sans MS"/>
          <w:sz w:val="20"/>
          <w:szCs w:val="20"/>
        </w:rPr>
      </w:pPr>
    </w:p>
    <w:p w:rsidR="005869D5" w:rsidRPr="00761323" w:rsidRDefault="005869D5" w:rsidP="0096675A">
      <w:pPr>
        <w:rPr>
          <w:rFonts w:ascii="Comic Sans MS" w:hAnsi="Comic Sans MS"/>
          <w:sz w:val="20"/>
          <w:szCs w:val="20"/>
        </w:rPr>
      </w:pPr>
    </w:p>
    <w:p w:rsidR="005869D5" w:rsidRPr="00761323" w:rsidRDefault="005869D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869D5" w:rsidRPr="00761323" w:rsidRDefault="005869D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869D5" w:rsidRPr="00761323" w:rsidRDefault="005869D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869D5" w:rsidRPr="00761323" w:rsidRDefault="005869D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869D5" w:rsidRPr="00761323" w:rsidRDefault="005869D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869D5" w:rsidRPr="00761323" w:rsidRDefault="005869D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869D5" w:rsidRPr="00761323" w:rsidRDefault="009623C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5in;margin-top:12.3pt;width:175pt;height:43.1pt;z-index:6">
            <v:textbox style="mso-next-textbox:#_x0000_s1031">
              <w:txbxContent>
                <w:p w:rsidR="005869D5" w:rsidRDefault="005869D5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5869D5" w:rsidRPr="00E23DA2" w:rsidRDefault="005869D5" w:rsidP="007A1CFE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Apr 6</w:t>
                  </w:r>
                  <w:r w:rsidRPr="000B34CF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5869D5" w:rsidRPr="009208EB" w:rsidRDefault="005869D5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r w:rsidRPr="009208EB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>Mon Apr 14</w:t>
                  </w:r>
                  <w:r w:rsidRPr="009208EB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  <w:vertAlign w:val="superscript"/>
                    </w:rPr>
                    <w:t>th</w:t>
                  </w:r>
                  <w:r w:rsidRPr="009208EB">
                    <w:rPr>
                      <w:rFonts w:ascii="Comic Sans MS" w:hAnsi="Comic Sans MS" w:cs="Arial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– all available @ 9am please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75pt;margin-top:12.3pt;width:185pt;height:43.5pt;z-index:5">
            <v:textbox style="mso-next-textbox:#_x0000_s1032">
              <w:txbxContent>
                <w:p w:rsidR="005869D5" w:rsidRDefault="005869D5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5869D5" w:rsidRPr="00F27B86" w:rsidRDefault="005869D5" w:rsidP="000D6C1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Apr 6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Palmer &amp; Miss Palmer</w:t>
                  </w:r>
                </w:p>
                <w:p w:rsidR="005869D5" w:rsidRPr="00F27B86" w:rsidRDefault="005869D5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Apr 13</w:t>
                  </w:r>
                  <w:r w:rsidRPr="003F4D29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- 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Mrs Lambert</w:t>
                  </w:r>
                </w:p>
                <w:p w:rsidR="005869D5" w:rsidRPr="00F7698B" w:rsidRDefault="005869D5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10pt;margin-top:12.3pt;width:185pt;height:43.5pt;z-index:4">
            <v:textbox style="mso-next-textbox:#_x0000_s1033">
              <w:txbxContent>
                <w:p w:rsidR="005869D5" w:rsidRDefault="005869D5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5869D5" w:rsidRDefault="005869D5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Apr 6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/ Apr 13</w:t>
                  </w:r>
                  <w:r w:rsidRPr="00245C2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</w:t>
                  </w:r>
                </w:p>
                <w:p w:rsidR="005869D5" w:rsidRPr="00EF56D7" w:rsidRDefault="005869D5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Apr 20</w:t>
                  </w:r>
                  <w:r w:rsidRPr="002F6A3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Claire / Apr 27</w:t>
                  </w:r>
                  <w:r w:rsidRPr="00916F2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Rita</w:t>
                  </w:r>
                </w:p>
              </w:txbxContent>
            </v:textbox>
          </v:shape>
        </w:pict>
      </w:r>
    </w:p>
    <w:p w:rsidR="005869D5" w:rsidRPr="00761323" w:rsidRDefault="005869D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869D5" w:rsidRPr="00761323" w:rsidRDefault="005869D5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5869D5" w:rsidRDefault="005869D5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5869D5" w:rsidRDefault="005869D5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5869D5" w:rsidRPr="00EF7107" w:rsidRDefault="005869D5" w:rsidP="00663BDC">
      <w:pPr>
        <w:shd w:val="clear" w:color="auto" w:fill="FFFFFF"/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EF7107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Church Maintenance Fund</w:t>
      </w:r>
      <w:r w:rsidRPr="00EF7107">
        <w:rPr>
          <w:rFonts w:ascii="Comic Sans MS" w:hAnsi="Comic Sans MS" w:cs="Helvetica"/>
          <w:color w:val="000000"/>
          <w:sz w:val="16"/>
          <w:szCs w:val="16"/>
        </w:rPr>
        <w:t>: there will be a retiring collection this weekend (5</w:t>
      </w:r>
      <w:r w:rsidRPr="00EF7107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Helvetica"/>
          <w:color w:val="000000"/>
          <w:sz w:val="16"/>
          <w:szCs w:val="16"/>
        </w:rPr>
        <w:t>/6</w:t>
      </w:r>
      <w:r w:rsidRPr="00EF7107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Helvetica"/>
          <w:color w:val="000000"/>
          <w:sz w:val="16"/>
          <w:szCs w:val="16"/>
        </w:rPr>
        <w:t xml:space="preserve"> Apr).  </w:t>
      </w:r>
      <w:r>
        <w:rPr>
          <w:rFonts w:ascii="Comic Sans MS" w:hAnsi="Comic Sans MS" w:cs="Helvetica"/>
          <w:color w:val="000000"/>
          <w:sz w:val="16"/>
          <w:szCs w:val="16"/>
        </w:rPr>
        <w:t>P</w:t>
      </w:r>
      <w:r w:rsidRPr="00EF7107">
        <w:rPr>
          <w:rFonts w:ascii="Comic Sans MS" w:hAnsi="Comic Sans MS" w:cs="Helvetica"/>
          <w:color w:val="000000"/>
          <w:sz w:val="16"/>
          <w:szCs w:val="16"/>
        </w:rPr>
        <w:t xml:space="preserve">arishioners in the Gift Aid Scheme </w:t>
      </w:r>
      <w:r>
        <w:rPr>
          <w:rFonts w:ascii="Comic Sans MS" w:hAnsi="Comic Sans MS" w:cs="Helvetica"/>
          <w:color w:val="000000"/>
          <w:sz w:val="16"/>
          <w:szCs w:val="16"/>
        </w:rPr>
        <w:t>should</w:t>
      </w:r>
      <w:r w:rsidRPr="00EF7107">
        <w:rPr>
          <w:rFonts w:ascii="Comic Sans MS" w:hAnsi="Comic Sans MS" w:cs="Helvetica"/>
          <w:color w:val="000000"/>
          <w:sz w:val="16"/>
          <w:szCs w:val="16"/>
        </w:rPr>
        <w:t xml:space="preserve"> use their special monthly envelope for this collection.</w:t>
      </w:r>
    </w:p>
    <w:p w:rsidR="005869D5" w:rsidRDefault="005869D5" w:rsidP="00442198">
      <w:pPr>
        <w:rPr>
          <w:rFonts w:ascii="Comic Sans MS" w:hAnsi="Comic Sans MS" w:cs="Arial"/>
          <w:color w:val="000000"/>
          <w:sz w:val="16"/>
          <w:szCs w:val="16"/>
        </w:rPr>
      </w:pPr>
      <w:r w:rsidRPr="00EF7107">
        <w:rPr>
          <w:rFonts w:ascii="Comic Sans MS" w:hAnsi="Comic Sans MS" w:cs="Arial"/>
          <w:b/>
          <w:color w:val="000000"/>
          <w:sz w:val="16"/>
          <w:szCs w:val="16"/>
          <w:u w:val="single"/>
        </w:rPr>
        <w:t>Easter flower collection</w:t>
      </w:r>
      <w:r w:rsidRPr="00EF7107">
        <w:rPr>
          <w:rFonts w:ascii="Comic Sans MS" w:hAnsi="Comic Sans MS" w:cs="Arial"/>
          <w:b/>
          <w:color w:val="000000"/>
          <w:sz w:val="16"/>
          <w:szCs w:val="16"/>
        </w:rPr>
        <w:t xml:space="preserve">: </w:t>
      </w:r>
      <w:r w:rsidRPr="00EF7107">
        <w:rPr>
          <w:rFonts w:ascii="Comic Sans MS" w:hAnsi="Comic Sans MS" w:cs="Arial"/>
          <w:color w:val="000000"/>
          <w:sz w:val="16"/>
          <w:szCs w:val="16"/>
        </w:rPr>
        <w:t>there will also be collections 5</w:t>
      </w:r>
      <w:r w:rsidRPr="00EF710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Arial"/>
          <w:color w:val="000000"/>
          <w:sz w:val="16"/>
          <w:szCs w:val="16"/>
        </w:rPr>
        <w:t>/6</w:t>
      </w:r>
      <w:r w:rsidRPr="00EF710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 &amp; 12</w:t>
      </w:r>
      <w:r w:rsidRPr="00EF710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Arial"/>
          <w:color w:val="000000"/>
          <w:sz w:val="16"/>
          <w:szCs w:val="16"/>
        </w:rPr>
        <w:t>/13</w:t>
      </w:r>
      <w:r w:rsidRPr="00EF710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 at both churches for flowers for the feast of Easter.  Thank you in advance for your generosity.</w:t>
      </w:r>
    </w:p>
    <w:p w:rsidR="005869D5" w:rsidRDefault="005869D5" w:rsidP="00442198">
      <w:pPr>
        <w:rPr>
          <w:rFonts w:ascii="Comic Sans MS" w:hAnsi="Comic Sans MS" w:cs="Arial"/>
          <w:color w:val="000000"/>
          <w:sz w:val="16"/>
          <w:szCs w:val="16"/>
        </w:rPr>
      </w:pPr>
    </w:p>
    <w:p w:rsidR="005869D5" w:rsidRPr="00DF625A" w:rsidRDefault="005869D5" w:rsidP="00442198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Holy Communion</w:t>
      </w:r>
      <w:r>
        <w:rPr>
          <w:rFonts w:ascii="Comic Sans MS" w:hAnsi="Comic Sans MS" w:cs="Arial"/>
          <w:color w:val="000000"/>
          <w:sz w:val="16"/>
          <w:szCs w:val="16"/>
        </w:rPr>
        <w:t>:  Weds 9</w:t>
      </w:r>
      <w:r w:rsidRPr="00340C7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April @ 7.00pm</w:t>
      </w:r>
      <w:r w:rsidR="00663BDC">
        <w:rPr>
          <w:rFonts w:ascii="Comic Sans MS" w:hAnsi="Comic Sans MS" w:cs="Arial"/>
          <w:color w:val="000000"/>
          <w:sz w:val="16"/>
          <w:szCs w:val="16"/>
        </w:rPr>
        <w:t>-</w:t>
      </w:r>
      <w:r>
        <w:rPr>
          <w:rFonts w:ascii="Comic Sans MS" w:hAnsi="Comic Sans MS" w:cs="Arial"/>
          <w:color w:val="000000"/>
          <w:sz w:val="16"/>
          <w:szCs w:val="16"/>
        </w:rPr>
        <w:t xml:space="preserve"> a meeting for parents of all children preparing to make their First Holy </w:t>
      </w:r>
      <w:r w:rsidR="00894848">
        <w:rPr>
          <w:rFonts w:ascii="Comic Sans MS" w:hAnsi="Comic Sans MS" w:cs="Arial"/>
          <w:color w:val="000000"/>
          <w:sz w:val="16"/>
          <w:szCs w:val="16"/>
        </w:rPr>
        <w:t>C</w:t>
      </w:r>
      <w:r>
        <w:rPr>
          <w:rFonts w:ascii="Comic Sans MS" w:hAnsi="Comic Sans MS" w:cs="Arial"/>
          <w:color w:val="000000"/>
          <w:sz w:val="16"/>
          <w:szCs w:val="16"/>
        </w:rPr>
        <w:t>ommunion this year.</w:t>
      </w:r>
    </w:p>
    <w:p w:rsidR="005869D5" w:rsidRPr="00EF7107" w:rsidRDefault="005869D5" w:rsidP="00442198">
      <w:pPr>
        <w:rPr>
          <w:rFonts w:ascii="Comic Sans MS" w:hAnsi="Comic Sans MS" w:cs="Arial"/>
          <w:color w:val="000000"/>
          <w:sz w:val="16"/>
          <w:szCs w:val="16"/>
        </w:rPr>
      </w:pPr>
    </w:p>
    <w:p w:rsidR="005869D5" w:rsidRPr="00EF7107" w:rsidRDefault="005869D5" w:rsidP="00442198">
      <w:pPr>
        <w:rPr>
          <w:rFonts w:ascii="Comic Sans MS" w:hAnsi="Comic Sans MS" w:cs="Arial"/>
          <w:color w:val="000000"/>
          <w:sz w:val="16"/>
          <w:szCs w:val="16"/>
        </w:rPr>
      </w:pPr>
      <w:r w:rsidRPr="00EF7107">
        <w:rPr>
          <w:rFonts w:ascii="Comic Sans MS" w:hAnsi="Comic Sans MS" w:cs="Arial"/>
          <w:b/>
          <w:color w:val="000000"/>
          <w:sz w:val="16"/>
          <w:szCs w:val="16"/>
          <w:u w:val="single"/>
        </w:rPr>
        <w:t>Churches Together</w:t>
      </w:r>
      <w:r w:rsidRPr="00EF7107">
        <w:rPr>
          <w:rFonts w:ascii="Comic Sans MS" w:hAnsi="Comic Sans MS" w:cs="Arial"/>
          <w:b/>
          <w:i/>
          <w:iCs/>
          <w:color w:val="000000"/>
          <w:sz w:val="16"/>
          <w:szCs w:val="16"/>
          <w:u w:val="single"/>
        </w:rPr>
        <w:t xml:space="preserve"> </w:t>
      </w:r>
      <w:r w:rsidRPr="00EF7107">
        <w:rPr>
          <w:rFonts w:ascii="Comic Sans MS" w:hAnsi="Comic Sans MS" w:cs="Arial"/>
          <w:b/>
          <w:bCs/>
          <w:iCs/>
          <w:color w:val="000000"/>
          <w:sz w:val="16"/>
          <w:szCs w:val="16"/>
          <w:u w:val="single"/>
        </w:rPr>
        <w:t>Lent Course</w:t>
      </w:r>
      <w:r w:rsidRPr="00EF7107">
        <w:rPr>
          <w:rFonts w:ascii="Comic Sans MS" w:hAnsi="Comic Sans MS" w:cs="Arial"/>
          <w:bCs/>
          <w:iCs/>
          <w:color w:val="000000"/>
          <w:sz w:val="16"/>
          <w:szCs w:val="16"/>
        </w:rPr>
        <w:t xml:space="preserve">:  </w:t>
      </w:r>
      <w:r w:rsidR="00894848">
        <w:rPr>
          <w:rFonts w:ascii="Comic Sans MS" w:hAnsi="Comic Sans MS" w:cs="Arial"/>
          <w:bCs/>
          <w:iCs/>
          <w:color w:val="000000"/>
          <w:sz w:val="16"/>
          <w:szCs w:val="16"/>
        </w:rPr>
        <w:t>Last session this</w:t>
      </w:r>
      <w:r w:rsidRPr="00EF7107">
        <w:rPr>
          <w:rFonts w:ascii="Comic Sans MS" w:hAnsi="Comic Sans MS" w:cs="Arial"/>
          <w:bCs/>
          <w:iCs/>
          <w:color w:val="000000"/>
          <w:sz w:val="16"/>
          <w:szCs w:val="16"/>
        </w:rPr>
        <w:t xml:space="preserve"> Wednesday</w:t>
      </w:r>
      <w:r w:rsidR="00894848">
        <w:rPr>
          <w:rFonts w:ascii="Comic Sans MS" w:hAnsi="Comic Sans MS" w:cs="Arial"/>
          <w:bCs/>
          <w:iCs/>
          <w:color w:val="000000"/>
          <w:sz w:val="16"/>
          <w:szCs w:val="16"/>
        </w:rPr>
        <w:t>, 9 April</w:t>
      </w:r>
      <w:proofErr w:type="gramStart"/>
      <w:r w:rsidR="00894848">
        <w:rPr>
          <w:rFonts w:ascii="Comic Sans MS" w:hAnsi="Comic Sans MS" w:cs="Arial"/>
          <w:bCs/>
          <w:iCs/>
          <w:color w:val="000000"/>
          <w:sz w:val="16"/>
          <w:szCs w:val="16"/>
        </w:rPr>
        <w:t xml:space="preserve">, </w:t>
      </w:r>
      <w:r w:rsidRPr="00EF7107">
        <w:rPr>
          <w:rFonts w:ascii="Comic Sans MS" w:hAnsi="Comic Sans MS" w:cs="Arial"/>
          <w:bCs/>
          <w:iCs/>
          <w:color w:val="000000"/>
          <w:sz w:val="16"/>
          <w:szCs w:val="16"/>
        </w:rPr>
        <w:t xml:space="preserve"> at</w:t>
      </w:r>
      <w:proofErr w:type="gramEnd"/>
      <w:r w:rsidRPr="00EF7107">
        <w:rPr>
          <w:rFonts w:ascii="Comic Sans MS" w:hAnsi="Comic Sans MS" w:cs="Arial"/>
          <w:bCs/>
          <w:iCs/>
          <w:color w:val="000000"/>
          <w:sz w:val="16"/>
          <w:szCs w:val="16"/>
        </w:rPr>
        <w:t xml:space="preserve"> 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7-8pm in St Andrew's Church, </w:t>
      </w:r>
      <w:proofErr w:type="spellStart"/>
      <w:r w:rsidRPr="00EF7107">
        <w:rPr>
          <w:rFonts w:ascii="Comic Sans MS" w:hAnsi="Comic Sans MS" w:cs="Arial"/>
          <w:color w:val="000000"/>
          <w:sz w:val="16"/>
          <w:szCs w:val="16"/>
        </w:rPr>
        <w:t>Connah’s</w:t>
      </w:r>
      <w:proofErr w:type="spellEnd"/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 Quay.  See poster in </w:t>
      </w:r>
      <w:proofErr w:type="gramStart"/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porch </w:t>
      </w:r>
      <w:r w:rsidR="00894848">
        <w:rPr>
          <w:rFonts w:ascii="Comic Sans MS" w:hAnsi="Comic Sans MS" w:cs="Arial"/>
          <w:color w:val="000000"/>
          <w:sz w:val="16"/>
          <w:szCs w:val="16"/>
        </w:rPr>
        <w:t>.</w:t>
      </w:r>
      <w:proofErr w:type="gramEnd"/>
    </w:p>
    <w:p w:rsidR="005869D5" w:rsidRPr="00EF7107" w:rsidRDefault="005869D5" w:rsidP="003624DD">
      <w:pPr>
        <w:rPr>
          <w:rFonts w:ascii="Comic Sans MS" w:hAnsi="Comic Sans MS" w:cs="Arial"/>
          <w:color w:val="000000"/>
          <w:sz w:val="16"/>
          <w:szCs w:val="16"/>
        </w:rPr>
      </w:pPr>
      <w:r w:rsidRPr="00EF7107">
        <w:rPr>
          <w:rFonts w:ascii="Comic Sans MS" w:hAnsi="Comic Sans MS" w:cs="Arial"/>
          <w:b/>
          <w:color w:val="000000"/>
          <w:sz w:val="16"/>
          <w:szCs w:val="16"/>
          <w:u w:val="single"/>
        </w:rPr>
        <w:t>Ecumenical Stations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:  on Mondays during Lent, at 7.30pm in St </w:t>
      </w:r>
      <w:proofErr w:type="spellStart"/>
      <w:r w:rsidRPr="00EF7107">
        <w:rPr>
          <w:rFonts w:ascii="Comic Sans MS" w:hAnsi="Comic Sans MS" w:cs="Arial"/>
          <w:color w:val="000000"/>
          <w:sz w:val="16"/>
          <w:szCs w:val="16"/>
        </w:rPr>
        <w:t>Ethelwold’s</w:t>
      </w:r>
      <w:proofErr w:type="spellEnd"/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 Church, </w:t>
      </w:r>
      <w:proofErr w:type="spellStart"/>
      <w:r w:rsidRPr="00EF7107"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r w:rsidRPr="00EF7107">
        <w:rPr>
          <w:rFonts w:ascii="Comic Sans MS" w:hAnsi="Comic Sans MS" w:cs="Arial"/>
          <w:color w:val="000000"/>
          <w:sz w:val="16"/>
          <w:szCs w:val="16"/>
        </w:rPr>
        <w:t>.</w:t>
      </w:r>
    </w:p>
    <w:p w:rsidR="005869D5" w:rsidRPr="00EF7107" w:rsidRDefault="005869D5" w:rsidP="003624DD">
      <w:pPr>
        <w:rPr>
          <w:rFonts w:ascii="Comic Sans MS" w:hAnsi="Comic Sans MS" w:cs="Arial"/>
          <w:color w:val="000000"/>
          <w:sz w:val="16"/>
          <w:szCs w:val="16"/>
        </w:rPr>
      </w:pPr>
    </w:p>
    <w:p w:rsidR="005869D5" w:rsidRPr="00EF7107" w:rsidRDefault="005869D5" w:rsidP="00DF7F40">
      <w:pPr>
        <w:rPr>
          <w:rFonts w:ascii="Comic Sans MS" w:hAnsi="Comic Sans MS" w:cs="Arial"/>
          <w:color w:val="000000"/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EF7107">
            <w:rPr>
              <w:rFonts w:ascii="Comic Sans MS" w:hAnsi="Comic Sans MS" w:cs="Arial"/>
              <w:b/>
              <w:bCs/>
              <w:color w:val="000000"/>
              <w:sz w:val="16"/>
              <w:szCs w:val="16"/>
              <w:u w:val="single"/>
            </w:rPr>
            <w:t>Sheffield</w:t>
          </w:r>
        </w:smartTag>
        <w:r w:rsidRPr="00EF7107">
          <w:rPr>
            <w:rFonts w:ascii="Comic Sans MS" w:hAnsi="Comic Sans MS" w:cs="Arial"/>
            <w:b/>
            <w:bCs/>
            <w:color w:val="000000"/>
            <w:sz w:val="16"/>
            <w:szCs w:val="16"/>
            <w:u w:val="single"/>
          </w:rPr>
          <w:t xml:space="preserve"> </w:t>
        </w:r>
        <w:smartTag w:uri="urn:schemas-microsoft-com:office:smarttags" w:element="PlaceType">
          <w:r w:rsidRPr="00EF7107">
            <w:rPr>
              <w:rFonts w:ascii="Comic Sans MS" w:hAnsi="Comic Sans MS" w:cs="Arial"/>
              <w:b/>
              <w:bCs/>
              <w:color w:val="000000"/>
              <w:sz w:val="16"/>
              <w:szCs w:val="16"/>
              <w:u w:val="single"/>
            </w:rPr>
            <w:t>University</w:t>
          </w:r>
        </w:smartTag>
      </w:smartTag>
      <w:r w:rsidRPr="00EF7107"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  <w:t xml:space="preserve"> Gospel Choir</w:t>
      </w:r>
      <w:r w:rsidRPr="00EF7107">
        <w:rPr>
          <w:rFonts w:ascii="Comic Sans MS" w:hAnsi="Comic Sans MS" w:cs="Arial"/>
          <w:bCs/>
          <w:color w:val="000000"/>
          <w:sz w:val="16"/>
          <w:szCs w:val="16"/>
        </w:rPr>
        <w:t xml:space="preserve">:  </w:t>
      </w:r>
      <w:r w:rsidRPr="00EF7107">
        <w:rPr>
          <w:rFonts w:ascii="Comic Sans MS" w:hAnsi="Comic Sans MS" w:cs="Arial"/>
          <w:color w:val="000000"/>
          <w:sz w:val="16"/>
          <w:szCs w:val="16"/>
        </w:rPr>
        <w:t>Mon 7</w:t>
      </w:r>
      <w:r w:rsidRPr="00EF7107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 April, 7.30pm in Wrexham Cathedral.  Free entry with donations to Cafod. (Poster in porch).</w:t>
      </w:r>
    </w:p>
    <w:p w:rsidR="005869D5" w:rsidRPr="00EF7107" w:rsidRDefault="005869D5" w:rsidP="00DF7F40">
      <w:pPr>
        <w:rPr>
          <w:rFonts w:ascii="Comic Sans MS" w:hAnsi="Comic Sans MS" w:cs="Arial"/>
          <w:color w:val="000000"/>
          <w:sz w:val="16"/>
          <w:szCs w:val="16"/>
        </w:rPr>
      </w:pPr>
    </w:p>
    <w:p w:rsidR="005869D5" w:rsidRDefault="005869D5" w:rsidP="00DF7F40">
      <w:pPr>
        <w:rPr>
          <w:rFonts w:ascii="Comic Sans MS" w:hAnsi="Comic Sans MS" w:cs="Arial"/>
          <w:color w:val="000000"/>
          <w:sz w:val="16"/>
          <w:szCs w:val="16"/>
        </w:rPr>
      </w:pPr>
      <w:r w:rsidRPr="00EF7107">
        <w:rPr>
          <w:rFonts w:ascii="Comic Sans MS" w:hAnsi="Comic Sans MS" w:cs="Arial"/>
          <w:b/>
          <w:color w:val="000000"/>
          <w:sz w:val="16"/>
          <w:szCs w:val="16"/>
          <w:u w:val="single"/>
        </w:rPr>
        <w:t>Prayers please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894848">
        <w:rPr>
          <w:rFonts w:ascii="Comic Sans MS" w:hAnsi="Comic Sans MS" w:cs="Arial"/>
          <w:color w:val="000000"/>
          <w:sz w:val="16"/>
          <w:szCs w:val="16"/>
        </w:rPr>
        <w:t>U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rgent news from Brazil, from the community of </w:t>
      </w:r>
      <w:proofErr w:type="spellStart"/>
      <w:r w:rsidRPr="00EF7107">
        <w:rPr>
          <w:rFonts w:ascii="Comic Sans MS" w:hAnsi="Comic Sans MS" w:cs="Arial"/>
          <w:color w:val="000000"/>
          <w:sz w:val="16"/>
          <w:szCs w:val="16"/>
        </w:rPr>
        <w:t>Mauá</w:t>
      </w:r>
      <w:proofErr w:type="spellEnd"/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 in São Paulo.  We prayed before</w:t>
      </w:r>
      <w:r w:rsidR="00894848">
        <w:rPr>
          <w:rFonts w:ascii="Comic Sans MS" w:hAnsi="Comic Sans MS" w:cs="Arial"/>
          <w:color w:val="000000"/>
          <w:sz w:val="16"/>
          <w:szCs w:val="16"/>
        </w:rPr>
        <w:t>,</w:t>
      </w:r>
      <w:r w:rsidRPr="00EF7107">
        <w:rPr>
          <w:rFonts w:ascii="Comic Sans MS" w:hAnsi="Comic Sans MS" w:cs="Arial"/>
          <w:color w:val="000000"/>
          <w:sz w:val="16"/>
          <w:szCs w:val="16"/>
        </w:rPr>
        <w:t xml:space="preserve"> and 237 homeless families were allowed to stay in the vacant building they had settled in. </w:t>
      </w:r>
      <w:r w:rsidR="00894848">
        <w:rPr>
          <w:rFonts w:ascii="Comic Sans MS" w:hAnsi="Comic Sans MS" w:cs="Arial"/>
          <w:color w:val="000000"/>
          <w:sz w:val="16"/>
          <w:szCs w:val="16"/>
        </w:rPr>
        <w:t>But t</w:t>
      </w:r>
      <w:r w:rsidRPr="00EF7107">
        <w:rPr>
          <w:rFonts w:ascii="Comic Sans MS" w:hAnsi="Comic Sans MS" w:cs="Arial"/>
          <w:color w:val="000000"/>
          <w:sz w:val="16"/>
          <w:szCs w:val="16"/>
        </w:rPr>
        <w:t>he Council have just reversed their decision and the families will be on the streets again unless rewiring and health and safety repairs are completed by 15 April. Please pray.</w:t>
      </w:r>
    </w:p>
    <w:p w:rsidR="00663BDC" w:rsidRPr="00EF7107" w:rsidRDefault="00663BDC" w:rsidP="00DF7F40">
      <w:pPr>
        <w:rPr>
          <w:rFonts w:ascii="Comic Sans MS" w:hAnsi="Comic Sans MS" w:cs="Arial"/>
          <w:color w:val="000000"/>
          <w:sz w:val="16"/>
          <w:szCs w:val="16"/>
        </w:rPr>
      </w:pPr>
    </w:p>
    <w:p w:rsidR="005869D5" w:rsidRDefault="00663BDC" w:rsidP="00DF7F40">
      <w:pPr>
        <w:rPr>
          <w:rFonts w:ascii="Comic Sans MS" w:hAnsi="Comic Sans MS" w:cs="Arial"/>
          <w:color w:val="000000"/>
          <w:sz w:val="16"/>
          <w:szCs w:val="16"/>
        </w:rPr>
      </w:pPr>
      <w:r w:rsidRPr="00663BDC">
        <w:rPr>
          <w:rFonts w:ascii="Comic Sans MS" w:hAnsi="Comic Sans MS" w:cs="Arial"/>
          <w:b/>
          <w:color w:val="000000"/>
          <w:sz w:val="16"/>
          <w:szCs w:val="16"/>
          <w:u w:val="single"/>
        </w:rPr>
        <w:t>Flintshire Food Bank:</w:t>
      </w: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 xml:space="preserve"> </w:t>
      </w:r>
      <w:r w:rsidRPr="00663BDC">
        <w:rPr>
          <w:rFonts w:ascii="Comic Sans MS" w:hAnsi="Comic Sans MS" w:cs="Arial"/>
          <w:color w:val="000000"/>
          <w:sz w:val="16"/>
          <w:szCs w:val="16"/>
        </w:rPr>
        <w:t>Mon</w:t>
      </w:r>
      <w:r>
        <w:rPr>
          <w:rFonts w:ascii="Comic Sans MS" w:hAnsi="Comic Sans MS" w:cs="Arial"/>
          <w:color w:val="000000"/>
          <w:sz w:val="16"/>
          <w:szCs w:val="16"/>
        </w:rPr>
        <w:t>day</w:t>
      </w:r>
      <w:r w:rsidRPr="00663BDC">
        <w:rPr>
          <w:rFonts w:ascii="Comic Sans MS" w:hAnsi="Comic Sans MS" w:cs="Arial"/>
          <w:color w:val="000000"/>
          <w:sz w:val="16"/>
          <w:szCs w:val="16"/>
        </w:rPr>
        <w:t xml:space="preserve">s </w:t>
      </w:r>
      <w:r>
        <w:rPr>
          <w:rFonts w:ascii="Comic Sans MS" w:hAnsi="Comic Sans MS" w:cs="Arial"/>
          <w:color w:val="000000"/>
          <w:sz w:val="16"/>
          <w:szCs w:val="16"/>
        </w:rPr>
        <w:t>&amp;</w:t>
      </w:r>
      <w:r w:rsidRPr="00663BDC">
        <w:rPr>
          <w:rFonts w:ascii="Comic Sans MS" w:hAnsi="Comic Sans MS" w:cs="Arial"/>
          <w:color w:val="000000"/>
          <w:sz w:val="16"/>
          <w:szCs w:val="16"/>
        </w:rPr>
        <w:t xml:space="preserve"> Fridays 10-12 noon in </w:t>
      </w:r>
      <w:r>
        <w:rPr>
          <w:rFonts w:ascii="Comic Sans MS" w:hAnsi="Comic Sans MS" w:cs="Arial"/>
          <w:color w:val="000000"/>
          <w:sz w:val="16"/>
          <w:szCs w:val="16"/>
        </w:rPr>
        <w:t>S</w:t>
      </w:r>
      <w:r w:rsidRPr="00663BDC">
        <w:rPr>
          <w:rFonts w:ascii="Comic Sans MS" w:hAnsi="Comic Sans MS" w:cs="Arial"/>
          <w:color w:val="000000"/>
          <w:sz w:val="16"/>
          <w:szCs w:val="16"/>
        </w:rPr>
        <w:t xml:space="preserve">alvation Army </w:t>
      </w:r>
      <w:r>
        <w:rPr>
          <w:rFonts w:ascii="Comic Sans MS" w:hAnsi="Comic Sans MS" w:cs="Arial"/>
          <w:color w:val="000000"/>
          <w:sz w:val="16"/>
          <w:szCs w:val="16"/>
        </w:rPr>
        <w:t>H</w:t>
      </w:r>
      <w:r w:rsidRPr="00663BDC">
        <w:rPr>
          <w:rFonts w:ascii="Comic Sans MS" w:hAnsi="Comic Sans MS" w:cs="Arial"/>
          <w:color w:val="000000"/>
          <w:sz w:val="16"/>
          <w:szCs w:val="16"/>
        </w:rPr>
        <w:t>all</w:t>
      </w:r>
      <w:r>
        <w:rPr>
          <w:rFonts w:ascii="Comic Sans MS" w:hAnsi="Comic Sans MS" w:cs="Arial"/>
          <w:color w:val="000000"/>
          <w:sz w:val="16"/>
          <w:szCs w:val="16"/>
        </w:rPr>
        <w:t>, C’s Quay. Thank you for your generosity; please continue support.</w:t>
      </w:r>
    </w:p>
    <w:p w:rsidR="00663BDC" w:rsidRPr="00663BDC" w:rsidRDefault="00663BDC" w:rsidP="00DF7F40">
      <w:pPr>
        <w:rPr>
          <w:rFonts w:ascii="Comic Sans MS" w:hAnsi="Comic Sans MS" w:cs="Arial"/>
          <w:b/>
          <w:color w:val="000000"/>
          <w:sz w:val="16"/>
          <w:szCs w:val="16"/>
        </w:rPr>
      </w:pPr>
    </w:p>
    <w:p w:rsidR="005869D5" w:rsidRPr="00EF7107" w:rsidRDefault="005869D5" w:rsidP="00DE668C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 w:rsidRPr="00EF7107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Station</w:t>
      </w:r>
      <w:r w:rsidR="00AC096A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s</w:t>
      </w:r>
      <w:r w:rsidRPr="00EF7107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 xml:space="preserve"> of the Cross at </w:t>
      </w:r>
      <w:proofErr w:type="spellStart"/>
      <w:r w:rsidRPr="00EF7107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>Pantasaph</w:t>
      </w:r>
      <w:proofErr w:type="spellEnd"/>
      <w:r w:rsidRPr="00EF7107">
        <w:rPr>
          <w:rFonts w:ascii="Comic Sans MS" w:hAnsi="Comic Sans MS" w:cs="Helvetica"/>
          <w:b/>
          <w:bCs/>
          <w:color w:val="000000"/>
          <w:sz w:val="16"/>
          <w:szCs w:val="16"/>
          <w:u w:val="single"/>
        </w:rPr>
        <w:t xml:space="preserve"> Monastery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>:  Good Friday, 18</w:t>
      </w:r>
      <w:r w:rsidRPr="00EF7107">
        <w:rPr>
          <w:rFonts w:ascii="Comic Sans MS" w:hAnsi="Comic Sans MS" w:cs="Helvetica"/>
          <w:bCs/>
          <w:color w:val="000000"/>
          <w:sz w:val="16"/>
          <w:szCs w:val="16"/>
          <w:vertAlign w:val="superscript"/>
        </w:rPr>
        <w:t>th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 xml:space="preserve"> April.</w:t>
      </w:r>
      <w:r w:rsidR="003C2D47">
        <w:rPr>
          <w:rFonts w:ascii="Comic Sans MS" w:hAnsi="Comic Sans MS" w:cs="Helvetica"/>
          <w:bCs/>
          <w:color w:val="000000"/>
          <w:sz w:val="16"/>
          <w:szCs w:val="16"/>
        </w:rPr>
        <w:t>(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 xml:space="preserve">  </w:t>
      </w:r>
      <w:r w:rsidR="003C2D47">
        <w:rPr>
          <w:rFonts w:ascii="Comic Sans MS" w:hAnsi="Comic Sans MS" w:cs="Helvetica"/>
          <w:bCs/>
          <w:color w:val="000000"/>
          <w:sz w:val="16"/>
          <w:szCs w:val="16"/>
        </w:rPr>
        <w:t>KSC) Gather</w:t>
      </w:r>
      <w:r w:rsidRPr="00EF7107">
        <w:rPr>
          <w:rFonts w:ascii="Comic Sans MS" w:hAnsi="Comic Sans MS" w:cs="Helvetica"/>
          <w:bCs/>
          <w:color w:val="000000"/>
          <w:sz w:val="16"/>
          <w:szCs w:val="16"/>
        </w:rPr>
        <w:t xml:space="preserve"> in the car park from 10.30am and the pilgrimage begins at 11.00am prompt, lasting about 45mins.  If you require a walking aid please bring it with you, support will also be given if required.  </w:t>
      </w:r>
    </w:p>
    <w:p w:rsidR="005869D5" w:rsidRDefault="005869D5" w:rsidP="00C05903">
      <w:pPr>
        <w:spacing w:before="240" w:beforeAutospacing="1" w:after="100" w:afterAutospacing="1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EF7107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EF7107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EF7107">
        <w:rPr>
          <w:rFonts w:ascii="Comic Sans MS" w:hAnsi="Comic Sans MS" w:cs="Arial"/>
          <w:color w:val="222222"/>
          <w:sz w:val="16"/>
          <w:szCs w:val="16"/>
        </w:rPr>
        <w:t xml:space="preserve"> Last weekend was £275.46 with a further £733.50 from the Gift Aid envelopes. This will give our parish an extra £183.38 we can claim back from tax paid.  </w:t>
      </w:r>
      <w:r w:rsidRPr="00EF7107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EF7107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>.</w:t>
      </w:r>
    </w:p>
    <w:p w:rsidR="00AC096A" w:rsidRDefault="00894848" w:rsidP="00C312CF">
      <w:pPr>
        <w:spacing w:before="100" w:beforeAutospacing="1" w:after="100" w:afterAutospacing="1"/>
        <w:contextualSpacing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AC096A"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The LINK</w:t>
      </w:r>
      <w:r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for April has arrived. Please take a copy as you leave Church</w:t>
      </w:r>
    </w:p>
    <w:p w:rsidR="00751FAA" w:rsidRDefault="00751FAA" w:rsidP="00751FAA">
      <w:pP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</w:pPr>
    </w:p>
    <w:p w:rsidR="00751FAA" w:rsidRDefault="005869D5" w:rsidP="00751FAA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6"/>
          <w:szCs w:val="16"/>
          <w:u w:val="single"/>
        </w:rPr>
        <w:t>Loo</w:t>
      </w:r>
      <w:r w:rsidRPr="000F38E9">
        <w:rPr>
          <w:rFonts w:ascii="Comic Sans MS" w:hAnsi="Comic Sans MS" w:cs="Arial"/>
          <w:b/>
          <w:color w:val="000000"/>
          <w:sz w:val="16"/>
          <w:szCs w:val="16"/>
          <w:u w:val="single"/>
        </w:rPr>
        <w:t>king Ahead</w:t>
      </w:r>
      <w:r w:rsidRPr="000F38E9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 w:rsidR="00AC096A">
        <w:rPr>
          <w:rFonts w:ascii="Comic Sans MS" w:hAnsi="Comic Sans MS" w:cs="Arial"/>
          <w:color w:val="000000"/>
          <w:sz w:val="16"/>
          <w:szCs w:val="16"/>
        </w:rPr>
        <w:t xml:space="preserve">   </w:t>
      </w:r>
      <w:r w:rsidR="00C312CF" w:rsidRPr="000F38E9">
        <w:rPr>
          <w:rFonts w:ascii="Comic Sans MS" w:hAnsi="Comic Sans MS" w:cs="Arial"/>
          <w:color w:val="000000"/>
          <w:sz w:val="16"/>
          <w:szCs w:val="16"/>
          <w:u w:val="single"/>
        </w:rPr>
        <w:t>Fri 16</w:t>
      </w:r>
      <w:r w:rsidR="00C312CF" w:rsidRPr="000F38E9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="00C312CF"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="00C312CF" w:rsidRPr="000F38E9">
        <w:rPr>
          <w:rFonts w:ascii="Comic Sans MS" w:hAnsi="Comic Sans MS" w:cs="Arial"/>
          <w:color w:val="000000"/>
          <w:sz w:val="16"/>
          <w:szCs w:val="16"/>
        </w:rPr>
        <w:t xml:space="preserve">: Race Night for Cafod in The Groves Community Club, </w:t>
      </w:r>
      <w:proofErr w:type="spellStart"/>
      <w:r w:rsidR="00C312CF" w:rsidRPr="000F38E9"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proofErr w:type="gramStart"/>
      <w:r w:rsidR="00C312CF" w:rsidRPr="000F38E9">
        <w:rPr>
          <w:rFonts w:ascii="Comic Sans MS" w:hAnsi="Comic Sans MS" w:cs="Arial"/>
          <w:color w:val="000000"/>
          <w:sz w:val="16"/>
          <w:szCs w:val="16"/>
        </w:rPr>
        <w:t>.</w:t>
      </w:r>
      <w:r w:rsidR="00C312CF">
        <w:rPr>
          <w:rFonts w:ascii="Comic Sans MS" w:hAnsi="Comic Sans MS" w:cs="Arial"/>
          <w:color w:val="000000"/>
          <w:sz w:val="16"/>
          <w:szCs w:val="16"/>
        </w:rPr>
        <w:t>(</w:t>
      </w:r>
      <w:proofErr w:type="gramEnd"/>
      <w:r w:rsidR="00C312CF">
        <w:rPr>
          <w:rFonts w:ascii="Comic Sans MS" w:hAnsi="Comic Sans MS" w:cs="Arial"/>
          <w:color w:val="000000"/>
          <w:sz w:val="16"/>
          <w:szCs w:val="16"/>
        </w:rPr>
        <w:t>Doors open 7.15pm)</w:t>
      </w:r>
    </w:p>
    <w:p w:rsidR="005869D5" w:rsidRPr="000F38E9" w:rsidRDefault="00751FAA" w:rsidP="00751FAA">
      <w:pPr>
        <w:ind w:left="720"/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color w:val="000000"/>
          <w:sz w:val="16"/>
          <w:szCs w:val="16"/>
        </w:rPr>
        <w:t xml:space="preserve">            </w:t>
      </w:r>
      <w:r w:rsidR="00AC096A">
        <w:rPr>
          <w:rFonts w:ascii="Comic Sans MS" w:hAnsi="Comic Sans MS" w:cs="Arial"/>
          <w:color w:val="000000"/>
          <w:sz w:val="16"/>
          <w:szCs w:val="16"/>
        </w:rPr>
        <w:t xml:space="preserve"> S</w:t>
      </w:r>
      <w:r w:rsidR="005869D5" w:rsidRPr="000F38E9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at </w:t>
      </w:r>
      <w:r w:rsidR="005869D5">
        <w:rPr>
          <w:rFonts w:ascii="Comic Sans MS" w:hAnsi="Comic Sans MS" w:cs="Arial"/>
          <w:color w:val="000000"/>
          <w:sz w:val="16"/>
          <w:szCs w:val="16"/>
          <w:u w:val="single"/>
        </w:rPr>
        <w:t>17</w:t>
      </w:r>
      <w:r w:rsidR="005869D5" w:rsidRPr="008B7D64">
        <w:rPr>
          <w:rFonts w:ascii="Comic Sans MS" w:hAnsi="Comic Sans MS" w:cs="Arial"/>
          <w:color w:val="000000"/>
          <w:sz w:val="16"/>
          <w:szCs w:val="16"/>
          <w:u w:val="single"/>
          <w:vertAlign w:val="superscript"/>
        </w:rPr>
        <w:t>th</w:t>
      </w:r>
      <w:r w:rsidR="005869D5">
        <w:rPr>
          <w:rFonts w:ascii="Comic Sans MS" w:hAnsi="Comic Sans MS" w:cs="Arial"/>
          <w:color w:val="000000"/>
          <w:sz w:val="16"/>
          <w:szCs w:val="16"/>
          <w:u w:val="single"/>
        </w:rPr>
        <w:t xml:space="preserve"> May</w:t>
      </w:r>
      <w:r w:rsidR="005869D5" w:rsidRPr="000F38E9">
        <w:rPr>
          <w:rFonts w:ascii="Comic Sans MS" w:hAnsi="Comic Sans MS" w:cs="Arial"/>
          <w:color w:val="000000"/>
          <w:sz w:val="16"/>
          <w:szCs w:val="16"/>
        </w:rPr>
        <w:t xml:space="preserve"> – Polish Mass @ 7.00pm</w:t>
      </w:r>
    </w:p>
    <w:p w:rsidR="005869D5" w:rsidRPr="000F38E9" w:rsidRDefault="00C312CF" w:rsidP="00ED22F7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 w:rsidR="00751FAA">
        <w:rPr>
          <w:rFonts w:ascii="Comic Sans MS" w:hAnsi="Comic Sans MS"/>
          <w:sz w:val="16"/>
          <w:szCs w:val="16"/>
        </w:rPr>
        <w:t xml:space="preserve">             </w:t>
      </w:r>
      <w:r w:rsidRPr="00C312CF">
        <w:rPr>
          <w:rFonts w:ascii="Comic Sans MS" w:hAnsi="Comic Sans MS"/>
          <w:sz w:val="16"/>
          <w:szCs w:val="16"/>
          <w:u w:val="single"/>
        </w:rPr>
        <w:t>Mon 19</w:t>
      </w:r>
      <w:r w:rsidRPr="00C312CF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Pr="00C312CF">
        <w:rPr>
          <w:rFonts w:ascii="Comic Sans MS" w:hAnsi="Comic Sans MS"/>
          <w:sz w:val="16"/>
          <w:szCs w:val="16"/>
          <w:u w:val="single"/>
        </w:rPr>
        <w:t xml:space="preserve"> May</w:t>
      </w:r>
      <w:r>
        <w:rPr>
          <w:rFonts w:ascii="Comic Sans MS" w:hAnsi="Comic Sans MS"/>
          <w:sz w:val="16"/>
          <w:szCs w:val="16"/>
        </w:rPr>
        <w:t xml:space="preserve">: Emeritus Bishop Edwin talks at </w:t>
      </w:r>
      <w:proofErr w:type="spellStart"/>
      <w:r>
        <w:rPr>
          <w:rFonts w:ascii="Comic Sans MS" w:hAnsi="Comic Sans MS"/>
          <w:sz w:val="16"/>
          <w:szCs w:val="16"/>
        </w:rPr>
        <w:t>Cytun</w:t>
      </w:r>
      <w:proofErr w:type="spellEnd"/>
      <w:r>
        <w:rPr>
          <w:rFonts w:ascii="Comic Sans MS" w:hAnsi="Comic Sans MS"/>
          <w:sz w:val="16"/>
          <w:szCs w:val="16"/>
        </w:rPr>
        <w:t>/Churches Together AGM on</w:t>
      </w:r>
      <w:r w:rsidR="00751FAA">
        <w:rPr>
          <w:rFonts w:ascii="Comic Sans MS" w:hAnsi="Comic Sans MS"/>
          <w:sz w:val="16"/>
          <w:szCs w:val="16"/>
        </w:rPr>
        <w:t xml:space="preserve"> his</w:t>
      </w:r>
      <w:r>
        <w:rPr>
          <w:rFonts w:ascii="Comic Sans MS" w:hAnsi="Comic Sans MS"/>
          <w:sz w:val="16"/>
          <w:szCs w:val="16"/>
        </w:rPr>
        <w:t xml:space="preserve"> Pilgrimage to </w:t>
      </w:r>
      <w:proofErr w:type="spellStart"/>
      <w:proofErr w:type="gramStart"/>
      <w:r>
        <w:rPr>
          <w:rFonts w:ascii="Comic Sans MS" w:hAnsi="Comic Sans MS"/>
          <w:sz w:val="16"/>
          <w:szCs w:val="16"/>
        </w:rPr>
        <w:t>Compostella</w:t>
      </w:r>
      <w:proofErr w:type="spellEnd"/>
      <w:r w:rsidR="00751FAA">
        <w:rPr>
          <w:rFonts w:ascii="Comic Sans MS" w:hAnsi="Comic Sans MS"/>
          <w:sz w:val="16"/>
          <w:szCs w:val="16"/>
        </w:rPr>
        <w:t xml:space="preserve">  7pm</w:t>
      </w:r>
      <w:proofErr w:type="gramEnd"/>
      <w:r w:rsidR="00751FAA">
        <w:rPr>
          <w:rFonts w:ascii="Comic Sans MS" w:hAnsi="Comic Sans MS"/>
          <w:sz w:val="16"/>
          <w:szCs w:val="16"/>
        </w:rPr>
        <w:t xml:space="preserve"> </w:t>
      </w:r>
      <w:proofErr w:type="spellStart"/>
      <w:r w:rsidR="00751FAA">
        <w:rPr>
          <w:rFonts w:ascii="Comic Sans MS" w:hAnsi="Comic Sans MS"/>
          <w:sz w:val="16"/>
          <w:szCs w:val="16"/>
        </w:rPr>
        <w:t>Q’stone</w:t>
      </w:r>
      <w:proofErr w:type="spellEnd"/>
      <w:r w:rsidR="00751FAA">
        <w:rPr>
          <w:rFonts w:ascii="Comic Sans MS" w:hAnsi="Comic Sans MS"/>
          <w:sz w:val="16"/>
          <w:szCs w:val="16"/>
        </w:rPr>
        <w:t>.</w:t>
      </w:r>
    </w:p>
    <w:p w:rsidR="00751FAA" w:rsidRDefault="00751FAA" w:rsidP="00ED22F7">
      <w:pPr>
        <w:rPr>
          <w:rFonts w:ascii="Comic Sans MS" w:hAnsi="Comic Sans MS"/>
          <w:b/>
          <w:sz w:val="16"/>
          <w:szCs w:val="16"/>
          <w:u w:val="single"/>
        </w:rPr>
      </w:pPr>
    </w:p>
    <w:p w:rsidR="005869D5" w:rsidRDefault="005869D5" w:rsidP="00ED22F7">
      <w:pPr>
        <w:rPr>
          <w:rFonts w:ascii="Comic Sans MS" w:hAnsi="Comic Sans MS"/>
          <w:sz w:val="16"/>
          <w:szCs w:val="16"/>
        </w:rPr>
      </w:pPr>
      <w:r w:rsidRPr="000F38E9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0F38E9">
        <w:rPr>
          <w:rFonts w:ascii="Comic Sans MS" w:hAnsi="Comic Sans MS"/>
          <w:sz w:val="16"/>
          <w:szCs w:val="16"/>
        </w:rPr>
        <w:t>: to Carmel Smith, tel.01244 830985 or e-mail carmel_smith@sky.com by Weds evening please.</w:t>
      </w:r>
    </w:p>
    <w:p w:rsidR="005869D5" w:rsidRDefault="005869D5" w:rsidP="00ED22F7">
      <w:pPr>
        <w:rPr>
          <w:rFonts w:ascii="Comic Sans MS" w:hAnsi="Comic Sans MS"/>
          <w:sz w:val="16"/>
          <w:szCs w:val="16"/>
        </w:rPr>
      </w:pPr>
    </w:p>
    <w:p w:rsidR="005869D5" w:rsidRPr="000F38E9" w:rsidRDefault="009623C3" w:rsidP="00ED22F7">
      <w:pPr>
        <w:rPr>
          <w:rFonts w:ascii="Comic Sans MS" w:hAnsi="Comic Sans MS"/>
          <w:sz w:val="16"/>
          <w:szCs w:val="16"/>
        </w:rPr>
      </w:pPr>
      <w:r>
        <w:rPr>
          <w:noProof/>
        </w:rPr>
        <w:pict>
          <v:shape id="_x0000_s1034" type="#_x0000_t202" style="position:absolute;margin-left:0;margin-top:.45pt;width:520pt;height:90.85pt;z-index:8">
            <v:textbox style="mso-next-textbox:#_x0000_s1034">
              <w:txbxContent>
                <w:p w:rsidR="005869D5" w:rsidRPr="00F44E7E" w:rsidRDefault="005869D5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F44E7E">
                    <w:rPr>
                      <w:rFonts w:ascii="Arial Black" w:hAnsi="Arial Black" w:cs="Arial"/>
                      <w:b/>
                      <w:sz w:val="16"/>
                      <w:szCs w:val="16"/>
                      <w:u w:val="single"/>
                    </w:rPr>
                    <w:t>Holy Week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– Canon Joe asks all parishioners, in both communities, to play a full &amp; active part in all the Holy Week Services, which will all be in Blessed Sacrament Church this year.</w:t>
                  </w:r>
                </w:p>
                <w:p w:rsidR="005869D5" w:rsidRPr="00F44E7E" w:rsidRDefault="005869D5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proofErr w:type="gramStart"/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>(Wednesday 16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April – Chrism Mass – 7.00pm at Wrexham Cathedral.)</w:t>
                  </w:r>
                  <w:proofErr w:type="gramEnd"/>
                </w:p>
                <w:p w:rsidR="005869D5" w:rsidRPr="00F44E7E" w:rsidRDefault="005869D5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>HOLY THURSDAY 17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April – Evening Mass of the Lord’s </w:t>
                  </w:r>
                  <w:r w:rsidR="00AC096A">
                    <w:rPr>
                      <w:rFonts w:ascii="Arial Black" w:hAnsi="Arial Black" w:cs="Arial"/>
                      <w:sz w:val="16"/>
                      <w:szCs w:val="16"/>
                    </w:rPr>
                    <w:t>S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>upper – 7.00pm, followed by Adoration until 1030pm.</w:t>
                  </w:r>
                </w:p>
                <w:p w:rsidR="005869D5" w:rsidRPr="00F44E7E" w:rsidRDefault="005869D5" w:rsidP="005242C7">
                  <w:pPr>
                    <w:rPr>
                      <w:rStyle w:val="Emphasis"/>
                      <w:rFonts w:ascii="Arial Black" w:hAnsi="Arial Black" w:cs="Arial"/>
                      <w:sz w:val="16"/>
                      <w:szCs w:val="16"/>
                    </w:rPr>
                  </w:pP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>GOOD FRIDAY 18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April – Walk of Witness @ 11am.  </w:t>
                  </w:r>
                  <w:proofErr w:type="gramStart"/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>Good Friday Liturgy – 3.00pm.</w:t>
                  </w:r>
                  <w:proofErr w:type="gramEnd"/>
                </w:p>
                <w:p w:rsidR="005869D5" w:rsidRPr="00F44E7E" w:rsidRDefault="005869D5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proofErr w:type="gramStart"/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>HOLY SATURDAY 19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April - Easter Vigil – 7.00pm.</w:t>
                  </w:r>
                  <w:proofErr w:type="gramEnd"/>
                </w:p>
                <w:p w:rsidR="005869D5" w:rsidRPr="00F44E7E" w:rsidRDefault="005869D5" w:rsidP="005242C7">
                  <w:pPr>
                    <w:rPr>
                      <w:rFonts w:ascii="Arial Black" w:hAnsi="Arial Black" w:cs="Arial"/>
                      <w:sz w:val="16"/>
                      <w:szCs w:val="16"/>
                    </w:rPr>
                  </w:pP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>EASTER SUNDAY 20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  <w:vertAlign w:val="superscript"/>
                    </w:rPr>
                    <w:t>th</w:t>
                  </w:r>
                  <w:r w:rsidRPr="00F44E7E">
                    <w:rPr>
                      <w:rFonts w:ascii="Arial Black" w:hAnsi="Arial Black" w:cs="Arial"/>
                      <w:sz w:val="16"/>
                      <w:szCs w:val="16"/>
                    </w:rPr>
                    <w:t xml:space="preserve"> April – Mass – 9.30am (QF) &amp; 11.00am (CQ)</w:t>
                  </w:r>
                </w:p>
              </w:txbxContent>
            </v:textbox>
          </v:shape>
        </w:pict>
      </w:r>
    </w:p>
    <w:sectPr w:rsidR="005869D5" w:rsidRPr="000F38E9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42"/>
    <w:rsid w:val="000F476D"/>
    <w:rsid w:val="000F566D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05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FEB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DDE"/>
    <w:rsid w:val="002A6D9D"/>
    <w:rsid w:val="002A721F"/>
    <w:rsid w:val="002B05D0"/>
    <w:rsid w:val="002B080A"/>
    <w:rsid w:val="002B1446"/>
    <w:rsid w:val="002B179B"/>
    <w:rsid w:val="002B2B2B"/>
    <w:rsid w:val="002B39B5"/>
    <w:rsid w:val="002B50E2"/>
    <w:rsid w:val="002B5CDF"/>
    <w:rsid w:val="002B6575"/>
    <w:rsid w:val="002B6D2A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1D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D47"/>
    <w:rsid w:val="003C2F41"/>
    <w:rsid w:val="003C3275"/>
    <w:rsid w:val="003C3811"/>
    <w:rsid w:val="003C396E"/>
    <w:rsid w:val="003C41E4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09E"/>
    <w:rsid w:val="003E79E5"/>
    <w:rsid w:val="003E7A66"/>
    <w:rsid w:val="003F18F4"/>
    <w:rsid w:val="003F2394"/>
    <w:rsid w:val="003F3B61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34BF"/>
    <w:rsid w:val="004038D5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4C50"/>
    <w:rsid w:val="004555D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4661"/>
    <w:rsid w:val="004D50B0"/>
    <w:rsid w:val="004D5159"/>
    <w:rsid w:val="004D5E7D"/>
    <w:rsid w:val="004D7413"/>
    <w:rsid w:val="004E1DC4"/>
    <w:rsid w:val="004E2DE2"/>
    <w:rsid w:val="004E41A5"/>
    <w:rsid w:val="004E4AA1"/>
    <w:rsid w:val="004E4F89"/>
    <w:rsid w:val="004E627F"/>
    <w:rsid w:val="004E6841"/>
    <w:rsid w:val="004E6A0C"/>
    <w:rsid w:val="004F0215"/>
    <w:rsid w:val="004F1215"/>
    <w:rsid w:val="004F1D44"/>
    <w:rsid w:val="004F2081"/>
    <w:rsid w:val="004F2970"/>
    <w:rsid w:val="004F2F34"/>
    <w:rsid w:val="004F3E14"/>
    <w:rsid w:val="004F4053"/>
    <w:rsid w:val="004F549D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1E0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2C7"/>
    <w:rsid w:val="00524949"/>
    <w:rsid w:val="00524BF8"/>
    <w:rsid w:val="005256F8"/>
    <w:rsid w:val="00525D6F"/>
    <w:rsid w:val="00526082"/>
    <w:rsid w:val="00526709"/>
    <w:rsid w:val="00527728"/>
    <w:rsid w:val="00527C3D"/>
    <w:rsid w:val="00530075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27B4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69D5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3F9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659"/>
    <w:rsid w:val="0065701B"/>
    <w:rsid w:val="006578B9"/>
    <w:rsid w:val="0066213A"/>
    <w:rsid w:val="00662A16"/>
    <w:rsid w:val="00663BDC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E5DF0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49FC"/>
    <w:rsid w:val="00724FE3"/>
    <w:rsid w:val="00725433"/>
    <w:rsid w:val="007257D3"/>
    <w:rsid w:val="00726590"/>
    <w:rsid w:val="007266E0"/>
    <w:rsid w:val="0072675B"/>
    <w:rsid w:val="00726979"/>
    <w:rsid w:val="007272CE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8FF"/>
    <w:rsid w:val="00751DDC"/>
    <w:rsid w:val="00751FAA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1CFE"/>
    <w:rsid w:val="007A24C0"/>
    <w:rsid w:val="007A388D"/>
    <w:rsid w:val="007A3BC1"/>
    <w:rsid w:val="007A4594"/>
    <w:rsid w:val="007A51D6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0D6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3F02"/>
    <w:rsid w:val="00854277"/>
    <w:rsid w:val="0085441E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848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D73F6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FEF"/>
    <w:rsid w:val="0093207A"/>
    <w:rsid w:val="009324A9"/>
    <w:rsid w:val="009326C4"/>
    <w:rsid w:val="00933A78"/>
    <w:rsid w:val="0093460D"/>
    <w:rsid w:val="00934730"/>
    <w:rsid w:val="00934779"/>
    <w:rsid w:val="00934E9C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168"/>
    <w:rsid w:val="00943FC1"/>
    <w:rsid w:val="00944D63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3C3"/>
    <w:rsid w:val="00962EAF"/>
    <w:rsid w:val="009641E2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0522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8EF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2F36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127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AD7"/>
    <w:rsid w:val="00AB5DB7"/>
    <w:rsid w:val="00AB6020"/>
    <w:rsid w:val="00AB6A60"/>
    <w:rsid w:val="00AB7AC1"/>
    <w:rsid w:val="00AB7B03"/>
    <w:rsid w:val="00AB7D0B"/>
    <w:rsid w:val="00AB7EA4"/>
    <w:rsid w:val="00AC02ED"/>
    <w:rsid w:val="00AC096A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1F34"/>
    <w:rsid w:val="00AD24C5"/>
    <w:rsid w:val="00AD2618"/>
    <w:rsid w:val="00AD3A00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37C5"/>
    <w:rsid w:val="00B250DE"/>
    <w:rsid w:val="00B25346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46C"/>
    <w:rsid w:val="00B3209F"/>
    <w:rsid w:val="00B32154"/>
    <w:rsid w:val="00B326DE"/>
    <w:rsid w:val="00B32AF7"/>
    <w:rsid w:val="00B33C71"/>
    <w:rsid w:val="00B342FD"/>
    <w:rsid w:val="00B344EC"/>
    <w:rsid w:val="00B347C0"/>
    <w:rsid w:val="00B36007"/>
    <w:rsid w:val="00B40379"/>
    <w:rsid w:val="00B40F4B"/>
    <w:rsid w:val="00B410E3"/>
    <w:rsid w:val="00B41577"/>
    <w:rsid w:val="00B41E8C"/>
    <w:rsid w:val="00B4312B"/>
    <w:rsid w:val="00B43918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079A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2CF"/>
    <w:rsid w:val="00C31510"/>
    <w:rsid w:val="00C31511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87159"/>
    <w:rsid w:val="00C9037F"/>
    <w:rsid w:val="00C9042D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2610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9C6"/>
    <w:rsid w:val="00D01C3F"/>
    <w:rsid w:val="00D031EE"/>
    <w:rsid w:val="00D03D58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623F"/>
    <w:rsid w:val="00D872CD"/>
    <w:rsid w:val="00D8741B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DFE"/>
    <w:rsid w:val="00DA4EFC"/>
    <w:rsid w:val="00DA75AC"/>
    <w:rsid w:val="00DB07F3"/>
    <w:rsid w:val="00DB0F14"/>
    <w:rsid w:val="00DB10B0"/>
    <w:rsid w:val="00DB13EF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29FE"/>
    <w:rsid w:val="00DD3427"/>
    <w:rsid w:val="00DD3D7F"/>
    <w:rsid w:val="00DD3ECD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06B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5BA9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149"/>
    <w:rsid w:val="00EB1962"/>
    <w:rsid w:val="00EB1C4E"/>
    <w:rsid w:val="00EB31E9"/>
    <w:rsid w:val="00EB3BEB"/>
    <w:rsid w:val="00EB54AD"/>
    <w:rsid w:val="00EB588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3A1B"/>
    <w:rsid w:val="00ED482E"/>
    <w:rsid w:val="00EE01DD"/>
    <w:rsid w:val="00EE0E8D"/>
    <w:rsid w:val="00EE2031"/>
    <w:rsid w:val="00EE2E53"/>
    <w:rsid w:val="00EE36C0"/>
    <w:rsid w:val="00EE3716"/>
    <w:rsid w:val="00EE3E4B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673E"/>
    <w:rsid w:val="00F06866"/>
    <w:rsid w:val="00F07472"/>
    <w:rsid w:val="00F07566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972"/>
    <w:rsid w:val="00F70C89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5C4C"/>
    <w:rsid w:val="00FC67EC"/>
    <w:rsid w:val="00FC68EF"/>
    <w:rsid w:val="00FC7274"/>
    <w:rsid w:val="00FC7340"/>
    <w:rsid w:val="00FC7595"/>
    <w:rsid w:val="00FC7999"/>
    <w:rsid w:val="00FC7A37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E7354"/>
    <w:rsid w:val="00FF0032"/>
    <w:rsid w:val="00FF1984"/>
    <w:rsid w:val="00FF2BF1"/>
    <w:rsid w:val="00FF3062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576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20940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19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0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39</cp:revision>
  <cp:lastPrinted>2014-04-05T08:02:00Z</cp:lastPrinted>
  <dcterms:created xsi:type="dcterms:W3CDTF">2014-04-03T11:53:00Z</dcterms:created>
  <dcterms:modified xsi:type="dcterms:W3CDTF">2014-04-05T08:02:00Z</dcterms:modified>
</cp:coreProperties>
</file>